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8FFC" w14:textId="77777777" w:rsidR="00C34928" w:rsidRPr="00A369FB" w:rsidRDefault="00C34928" w:rsidP="00C34928">
      <w:pPr>
        <w:jc w:val="center"/>
      </w:pPr>
      <w:r w:rsidRPr="00A369FB">
        <w:t>COMMUNITY PRESERVATION COMMITTEE</w:t>
      </w:r>
    </w:p>
    <w:p w14:paraId="36708CF1" w14:textId="77777777" w:rsidR="00C34928" w:rsidRPr="00A369FB" w:rsidRDefault="00C34928" w:rsidP="00C34928">
      <w:pPr>
        <w:jc w:val="center"/>
      </w:pPr>
      <w:r w:rsidRPr="00A369FB">
        <w:t>WILLIAMSTOWN, MASSACHUSETTS</w:t>
      </w:r>
    </w:p>
    <w:p w14:paraId="16DBBD97" w14:textId="7790993E" w:rsidR="00C34928" w:rsidRPr="00B873D2" w:rsidRDefault="00B873D2" w:rsidP="00C34928">
      <w:pPr>
        <w:jc w:val="center"/>
      </w:pPr>
      <w:r>
        <w:t>WEDNE</w:t>
      </w:r>
      <w:r w:rsidR="00C34928">
        <w:t>SD</w:t>
      </w:r>
      <w:r w:rsidR="00C34928" w:rsidRPr="00A369FB">
        <w:t xml:space="preserve">AY, </w:t>
      </w:r>
      <w:r w:rsidR="00C34928">
        <w:t xml:space="preserve">MARCH </w:t>
      </w:r>
      <w:r>
        <w:t>26</w:t>
      </w:r>
      <w:r w:rsidR="00C34928">
        <w:t>,</w:t>
      </w:r>
      <w:r w:rsidR="00C34928" w:rsidRPr="00A369FB">
        <w:t xml:space="preserve"> 2025, AT </w:t>
      </w:r>
      <w:r>
        <w:t>6</w:t>
      </w:r>
      <w:r w:rsidRPr="00B873D2">
        <w:rPr>
          <w:sz w:val="28"/>
          <w:szCs w:val="28"/>
        </w:rPr>
        <w:t xml:space="preserve"> PM</w:t>
      </w:r>
    </w:p>
    <w:p w14:paraId="0704FAA3" w14:textId="77777777" w:rsidR="00C34928" w:rsidRPr="00A369FB" w:rsidRDefault="00C34928" w:rsidP="00C34928">
      <w:pPr>
        <w:jc w:val="center"/>
      </w:pPr>
      <w:r w:rsidRPr="00A369FB">
        <w:t>TOWN HALL MEETING ROOM</w:t>
      </w:r>
    </w:p>
    <w:p w14:paraId="650FFC34" w14:textId="77777777" w:rsidR="00C34928" w:rsidRPr="00A369FB" w:rsidRDefault="00C34928" w:rsidP="00C34928">
      <w:pPr>
        <w:jc w:val="center"/>
      </w:pPr>
      <w:r w:rsidRPr="00A369FB">
        <w:t>AGENDA</w:t>
      </w:r>
    </w:p>
    <w:p w14:paraId="314B518D" w14:textId="77777777" w:rsidR="00C34928" w:rsidRPr="00A369FB" w:rsidRDefault="00C34928" w:rsidP="00C34928"/>
    <w:p w14:paraId="31844EF6" w14:textId="77777777" w:rsidR="00C34928" w:rsidRPr="00A369FB" w:rsidRDefault="00C34928" w:rsidP="00C34928"/>
    <w:p w14:paraId="3BD60ACF" w14:textId="77777777" w:rsidR="00C34928" w:rsidRDefault="00C34928" w:rsidP="00C34928">
      <w:r w:rsidRPr="00A369FB">
        <w:t>Welcome, Land Acknowledgement, and Outline of Meeting Procedure</w:t>
      </w:r>
    </w:p>
    <w:p w14:paraId="07D9EFBC" w14:textId="77777777" w:rsidR="00C34928" w:rsidRDefault="00C34928" w:rsidP="00C34928"/>
    <w:p w14:paraId="28FC96D3" w14:textId="79F00498" w:rsidR="00C34928" w:rsidRDefault="00C34928" w:rsidP="00C34928">
      <w:r>
        <w:t xml:space="preserve">Review and Vote on CPC Minutes dated </w:t>
      </w:r>
      <w:r w:rsidR="00B873D2">
        <w:t>March 11</w:t>
      </w:r>
      <w:r>
        <w:t>, 2025</w:t>
      </w:r>
    </w:p>
    <w:p w14:paraId="374ED84C" w14:textId="77777777" w:rsidR="00C34928" w:rsidRDefault="00C34928" w:rsidP="00C34928"/>
    <w:p w14:paraId="13CFDBE9" w14:textId="0D53D84A" w:rsidR="00C34928" w:rsidRDefault="00C34928" w:rsidP="00C34928">
      <w:r>
        <w:t>Review of the CPC Working Group’s Proposed Revisions to the Committee’s FY27 Application and Consideration of Its Proposed Applicant Evaluation Plan</w:t>
      </w:r>
    </w:p>
    <w:p w14:paraId="3E9CDB56" w14:textId="2189549A" w:rsidR="00684314" w:rsidRDefault="00684314" w:rsidP="00C34928"/>
    <w:p w14:paraId="2D883CDC" w14:textId="1E9B2D9E" w:rsidR="00684314" w:rsidRDefault="00684314" w:rsidP="00C34928">
      <w:r>
        <w:t xml:space="preserve">Report </w:t>
      </w:r>
      <w:proofErr w:type="gramStart"/>
      <w:r>
        <w:t>of</w:t>
      </w:r>
      <w:proofErr w:type="gramEnd"/>
      <w:r>
        <w:t xml:space="preserve"> the CPC Working Group on the Creation of a Plaque Recognition Program for Past </w:t>
      </w:r>
      <w:r w:rsidR="00AB77EB">
        <w:t>a</w:t>
      </w:r>
      <w:r>
        <w:t>nd Future CPA Allocation Recipients</w:t>
      </w:r>
    </w:p>
    <w:p w14:paraId="2293975C" w14:textId="77777777" w:rsidR="00684314" w:rsidRDefault="00684314" w:rsidP="00C34928"/>
    <w:p w14:paraId="2BDA12F4" w14:textId="2C5731BF" w:rsidR="00684314" w:rsidRDefault="00684314" w:rsidP="00C34928">
      <w:r>
        <w:t xml:space="preserve">Report of the CPC Working Group </w:t>
      </w:r>
      <w:r w:rsidR="00AB77EB">
        <w:t>o</w:t>
      </w:r>
      <w:r>
        <w:t>n Recommending an Increase in the CPA Surcharge from 2% to 3% in FY 27</w:t>
      </w:r>
    </w:p>
    <w:p w14:paraId="02211CEA" w14:textId="77777777" w:rsidR="00C34928" w:rsidRDefault="00C34928" w:rsidP="00C34928"/>
    <w:p w14:paraId="7E6A7E28" w14:textId="3F434C38" w:rsidR="00C34928" w:rsidRPr="00A369FB" w:rsidRDefault="00C34928" w:rsidP="00C34928">
      <w:r w:rsidRPr="00A369FB">
        <w:t>Other Business</w:t>
      </w:r>
    </w:p>
    <w:p w14:paraId="5676BE10" w14:textId="77777777" w:rsidR="00C34928" w:rsidRPr="00A369FB" w:rsidRDefault="00C34928" w:rsidP="00C34928"/>
    <w:p w14:paraId="24665DA1" w14:textId="77777777" w:rsidR="00C34928" w:rsidRPr="00A369FB" w:rsidRDefault="00C34928" w:rsidP="00C34928">
      <w:r w:rsidRPr="00A369FB">
        <w:t>Adjournment</w:t>
      </w:r>
    </w:p>
    <w:p w14:paraId="0622BFF6" w14:textId="77777777" w:rsidR="00C34928" w:rsidRPr="00A369FB" w:rsidRDefault="00C34928" w:rsidP="00C34928"/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8803"/>
      </w:tblGrid>
      <w:tr w:rsidR="00C34928" w:rsidRPr="00A369FB" w14:paraId="7746931D" w14:textId="77777777" w:rsidTr="00AD6DA5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7E2AE501" w14:textId="77777777" w:rsidR="00C34928" w:rsidRPr="00A369FB" w:rsidRDefault="00C34928" w:rsidP="00AD6DA5"/>
        </w:tc>
        <w:tc>
          <w:tcPr>
            <w:tcW w:w="21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50BF" w14:textId="77777777" w:rsidR="00C34928" w:rsidRPr="00A369FB" w:rsidRDefault="00C34928" w:rsidP="00AD6DA5"/>
        </w:tc>
      </w:tr>
    </w:tbl>
    <w:p w14:paraId="6986B6AB" w14:textId="77777777" w:rsidR="00C34928" w:rsidRPr="00A369FB" w:rsidRDefault="00C34928" w:rsidP="00C34928"/>
    <w:p w14:paraId="701AB721" w14:textId="77777777" w:rsidR="00C34928" w:rsidRPr="00A369FB" w:rsidRDefault="00C34928" w:rsidP="00C34928"/>
    <w:p w14:paraId="4BF0543D" w14:textId="77777777" w:rsidR="00C34928" w:rsidRPr="00A369FB" w:rsidRDefault="00C34928" w:rsidP="00C34928"/>
    <w:p w14:paraId="5DDC8DB0" w14:textId="77777777" w:rsidR="00C34928" w:rsidRPr="00A369FB" w:rsidRDefault="00C34928" w:rsidP="00C34928"/>
    <w:p w14:paraId="7134777F" w14:textId="77777777" w:rsidR="00C34928" w:rsidRDefault="00C34928" w:rsidP="00C34928"/>
    <w:p w14:paraId="736FC71E" w14:textId="77777777" w:rsidR="00C34928" w:rsidRDefault="00C34928"/>
    <w:sectPr w:rsidR="00C3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28"/>
    <w:rsid w:val="00034BAB"/>
    <w:rsid w:val="001E53F5"/>
    <w:rsid w:val="002C727C"/>
    <w:rsid w:val="006818C0"/>
    <w:rsid w:val="00684314"/>
    <w:rsid w:val="00AB77EB"/>
    <w:rsid w:val="00B873D2"/>
    <w:rsid w:val="00BE7A0A"/>
    <w:rsid w:val="00C34928"/>
    <w:rsid w:val="00E1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2283"/>
  <w15:chartTrackingRefBased/>
  <w15:docId w15:val="{67005D87-A2E8-4A5C-AAE1-88E45F6D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928"/>
  </w:style>
  <w:style w:type="paragraph" w:styleId="Heading1">
    <w:name w:val="heading 1"/>
    <w:basedOn w:val="Normal"/>
    <w:next w:val="Normal"/>
    <w:link w:val="Heading1Char"/>
    <w:uiPriority w:val="9"/>
    <w:qFormat/>
    <w:rsid w:val="00C34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McKnight</dc:creator>
  <cp:keywords/>
  <dc:description/>
  <cp:lastModifiedBy>Philip McKnight</cp:lastModifiedBy>
  <cp:revision>5</cp:revision>
  <dcterms:created xsi:type="dcterms:W3CDTF">2025-03-17T18:55:00Z</dcterms:created>
  <dcterms:modified xsi:type="dcterms:W3CDTF">2025-03-17T19:05:00Z</dcterms:modified>
</cp:coreProperties>
</file>